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90C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Phoenix Business and Workforce Development Board</w:t>
      </w:r>
    </w:p>
    <w:p w14:paraId="27DDF758" w14:textId="2553BA4F" w:rsidR="00D82F3C" w:rsidRDefault="003C6B6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Excellence</w:t>
      </w:r>
      <w:r w:rsidR="00094168">
        <w:rPr>
          <w:rFonts w:ascii="Arial" w:hAnsi="Arial" w:cs="Arial"/>
          <w:b/>
        </w:rPr>
        <w:t xml:space="preserve"> Committee</w:t>
      </w:r>
    </w:p>
    <w:p w14:paraId="0966B779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449961E4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4B4D45DD" w14:textId="77777777"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>Virtual Meeting</w:t>
      </w:r>
    </w:p>
    <w:p w14:paraId="6E7E078C" w14:textId="486CD027" w:rsidR="00FD4646" w:rsidRPr="00E21CD2" w:rsidRDefault="00BC58D7" w:rsidP="00FD464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September</w:t>
      </w:r>
      <w:r w:rsidR="00FD4646" w:rsidRPr="00E21C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</w:t>
      </w:r>
      <w:r w:rsidR="00FD4646" w:rsidRPr="00E21CD2">
        <w:rPr>
          <w:rFonts w:ascii="Arial" w:hAnsi="Arial"/>
          <w:b/>
        </w:rPr>
        <w:t>, 2020</w:t>
      </w:r>
    </w:p>
    <w:p w14:paraId="73F48503" w14:textId="3C6F90DE" w:rsidR="00FD4646" w:rsidRDefault="003C6B6B" w:rsidP="00FD464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9</w:t>
      </w:r>
      <w:r w:rsidR="004C2B7A" w:rsidRPr="00E21CD2">
        <w:rPr>
          <w:rFonts w:ascii="Arial" w:hAnsi="Arial"/>
          <w:b/>
        </w:rPr>
        <w:t>:00 a.m.</w:t>
      </w:r>
    </w:p>
    <w:p w14:paraId="069FA760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35E4B4EA" w14:textId="77777777" w:rsidR="004C2B7A" w:rsidRDefault="004C2B7A" w:rsidP="00E86494">
      <w:pPr>
        <w:ind w:left="-90" w:right="-540"/>
        <w:jc w:val="center"/>
        <w:rPr>
          <w:rFonts w:ascii="Arial" w:hAnsi="Arial" w:cs="Arial"/>
          <w:b/>
        </w:rPr>
      </w:pPr>
    </w:p>
    <w:p w14:paraId="21FD40D6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BAD24B1" w14:textId="77777777"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</w:p>
    <w:p w14:paraId="0C6550B4" w14:textId="74599154" w:rsidR="008043FC" w:rsidRDefault="003C6B6B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Latasha Causey</w:t>
      </w:r>
      <w:r w:rsidR="00BE2FE4">
        <w:rPr>
          <w:rFonts w:ascii="Arial" w:hAnsi="Arial" w:cs="Arial"/>
        </w:rPr>
        <w:t>, Chair</w:t>
      </w:r>
      <w:r w:rsidR="007307B4">
        <w:rPr>
          <w:rFonts w:ascii="Arial" w:hAnsi="Arial" w:cs="Arial"/>
        </w:rPr>
        <w:t>woman</w:t>
      </w:r>
      <w:r w:rsidR="00EB5A72">
        <w:rPr>
          <w:rFonts w:ascii="Arial" w:hAnsi="Arial" w:cs="Arial"/>
        </w:rPr>
        <w:t xml:space="preserve"> </w:t>
      </w:r>
      <w:r w:rsidR="00272D39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</w:p>
    <w:p w14:paraId="25D5B7EC" w14:textId="55070248" w:rsidR="00272D39" w:rsidRDefault="003C6B6B" w:rsidP="00777C84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Erick Garcia</w:t>
      </w:r>
      <w:r w:rsidR="00BE2FE4">
        <w:rPr>
          <w:rFonts w:ascii="Arial" w:hAnsi="Arial" w:cs="Arial"/>
        </w:rPr>
        <w:t>, Vice-Chairman</w:t>
      </w:r>
      <w:r w:rsidR="00EB5A72">
        <w:rPr>
          <w:rFonts w:ascii="Arial" w:hAnsi="Arial" w:cs="Arial"/>
        </w:rPr>
        <w:t xml:space="preserve"> </w:t>
      </w:r>
    </w:p>
    <w:p w14:paraId="12FDAADC" w14:textId="3D058FBE" w:rsidR="008126B2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Daniel Barajas, Vice-Chairman</w:t>
      </w:r>
    </w:p>
    <w:p w14:paraId="28907066" w14:textId="77777777" w:rsidR="003C1F8C" w:rsidRDefault="00946BA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Jan Davis </w:t>
      </w:r>
      <w:r w:rsidR="00272D39">
        <w:rPr>
          <w:rFonts w:ascii="Arial" w:hAnsi="Arial" w:cs="Arial"/>
        </w:rPr>
        <w:tab/>
      </w:r>
    </w:p>
    <w:p w14:paraId="28194B97" w14:textId="721CD757" w:rsidR="00191CCC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Trujillo</w:t>
      </w:r>
    </w:p>
    <w:p w14:paraId="577E29C0" w14:textId="318D9C7A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Edward Abramowitz</w:t>
      </w:r>
    </w:p>
    <w:p w14:paraId="20B8D189" w14:textId="2BE11A36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Samantha Hans</w:t>
      </w:r>
      <w:r w:rsidR="0037511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</w:p>
    <w:p w14:paraId="628DCE90" w14:textId="7A2CF2DC" w:rsidR="003C6B6B" w:rsidRDefault="003C6B6B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Stacey G</w:t>
      </w:r>
      <w:r w:rsidR="009768BE">
        <w:rPr>
          <w:rFonts w:ascii="Arial" w:hAnsi="Arial" w:cs="Arial"/>
        </w:rPr>
        <w:t>ar</w:t>
      </w:r>
      <w:r>
        <w:rPr>
          <w:rFonts w:ascii="Arial" w:hAnsi="Arial" w:cs="Arial"/>
        </w:rPr>
        <w:t>li</w:t>
      </w:r>
      <w:r w:rsidR="009768BE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</w:p>
    <w:p w14:paraId="6D7596B3" w14:textId="77777777" w:rsidR="004C2B7A" w:rsidRDefault="000F51F1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3234FBB" w14:textId="77777777" w:rsidR="004C2B7A" w:rsidRDefault="00931F23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B698C5" w14:textId="77777777" w:rsidR="002D3E90" w:rsidRDefault="006C41F7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40F7D41" w14:textId="77777777" w:rsidR="008126B2" w:rsidRPr="00912AB5" w:rsidRDefault="000F51F1" w:rsidP="00912AB5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</w:p>
    <w:p w14:paraId="0CDF6CDB" w14:textId="12F8D654" w:rsidR="003C6B6B" w:rsidRDefault="00BC58D7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LaSetta Hogans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Ricardo Duran</w:t>
      </w:r>
    </w:p>
    <w:p w14:paraId="0173D9B1" w14:textId="0BD4B4C6" w:rsidR="00946BAC" w:rsidRDefault="00912A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BAC">
        <w:rPr>
          <w:rFonts w:ascii="Arial" w:hAnsi="Arial" w:cs="Arial"/>
        </w:rPr>
        <w:t>hristina Edwards</w:t>
      </w:r>
      <w:r w:rsidRPr="00912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C58D7">
        <w:rPr>
          <w:rFonts w:ascii="Arial" w:hAnsi="Arial" w:cs="Arial"/>
        </w:rPr>
        <w:tab/>
      </w:r>
      <w:r w:rsidR="00BC58D7">
        <w:rPr>
          <w:rFonts w:ascii="Arial" w:hAnsi="Arial" w:cs="Arial"/>
        </w:rPr>
        <w:tab/>
        <w:t>David Chavez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44E">
        <w:rPr>
          <w:rFonts w:ascii="Arial" w:hAnsi="Arial" w:cs="Arial"/>
        </w:rPr>
        <w:t xml:space="preserve"> </w:t>
      </w:r>
    </w:p>
    <w:p w14:paraId="6DFFD74B" w14:textId="28283B79" w:rsidR="00CD6DB5" w:rsidRDefault="00367E03" w:rsidP="00BC58D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Kimberly Whetstone</w:t>
      </w:r>
    </w:p>
    <w:p w14:paraId="547319DD" w14:textId="39D2606D" w:rsidR="005847B8" w:rsidRDefault="00CD6D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Kweilin Waller</w:t>
      </w:r>
      <w:r w:rsidR="00EB5A72">
        <w:rPr>
          <w:rFonts w:ascii="Arial" w:hAnsi="Arial" w:cs="Arial"/>
        </w:rPr>
        <w:t xml:space="preserve"> </w:t>
      </w:r>
    </w:p>
    <w:p w14:paraId="40425567" w14:textId="77777777" w:rsidR="002E39EC" w:rsidRDefault="00C7644E" w:rsidP="00C7644E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327B6" w14:textId="77777777"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14:paraId="7EA73C0B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70B76469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4693F812" w14:textId="063942CC" w:rsidR="007C30FF" w:rsidRPr="00E1721B" w:rsidRDefault="003C6B6B" w:rsidP="00CB367D">
      <w:pPr>
        <w:ind w:left="720"/>
      </w:pPr>
      <w:r>
        <w:rPr>
          <w:rFonts w:ascii="Arial" w:hAnsi="Arial" w:cs="Arial"/>
        </w:rPr>
        <w:t>Latasha Causey</w:t>
      </w:r>
      <w:r w:rsidR="00E1721B" w:rsidRPr="00E17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Program Excellence</w:t>
      </w:r>
      <w:r w:rsidR="00E1721B">
        <w:rPr>
          <w:rFonts w:ascii="Arial" w:hAnsi="Arial" w:cs="Arial"/>
        </w:rPr>
        <w:t xml:space="preserve">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>(</w:t>
      </w:r>
      <w:r>
        <w:rPr>
          <w:rFonts w:ascii="Arial" w:hAnsi="Arial" w:cs="Arial"/>
        </w:rPr>
        <w:t>PE</w:t>
      </w:r>
      <w:r w:rsidR="00616521">
        <w:rPr>
          <w:rFonts w:ascii="Arial" w:hAnsi="Arial" w:cs="Arial"/>
        </w:rPr>
        <w:t xml:space="preserve">C) </w:t>
      </w:r>
      <w:r w:rsidR="00E1721B" w:rsidRPr="00E1721B">
        <w:rPr>
          <w:rFonts w:ascii="Arial" w:hAnsi="Arial" w:cs="Arial"/>
        </w:rPr>
        <w:t>Chai</w:t>
      </w:r>
      <w:r>
        <w:rPr>
          <w:rFonts w:ascii="Arial" w:hAnsi="Arial" w:cs="Arial"/>
        </w:rPr>
        <w:t>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BC58D7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BC58D7">
        <w:rPr>
          <w:rFonts w:ascii="Arial" w:hAnsi="Arial" w:cs="Arial"/>
        </w:rPr>
        <w:t>3</w:t>
      </w:r>
      <w:r w:rsidR="00883D4A">
        <w:rPr>
          <w:rFonts w:ascii="Arial" w:hAnsi="Arial" w:cs="Arial"/>
        </w:rPr>
        <w:t>, 20</w:t>
      </w:r>
      <w:r w:rsidR="00C7644E">
        <w:rPr>
          <w:rFonts w:ascii="Arial" w:hAnsi="Arial" w:cs="Arial"/>
        </w:rPr>
        <w:t>20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>
        <w:rPr>
          <w:rFonts w:ascii="Arial" w:hAnsi="Arial" w:cs="Arial"/>
        </w:rPr>
        <w:t>9</w:t>
      </w:r>
      <w:r w:rsidR="00BF1DC5" w:rsidRPr="00A252A7">
        <w:rPr>
          <w:rFonts w:ascii="Arial" w:hAnsi="Arial" w:cs="Arial"/>
        </w:rPr>
        <w:t>:</w:t>
      </w:r>
      <w:r w:rsidR="00946BAC" w:rsidRPr="00A252A7">
        <w:rPr>
          <w:rFonts w:ascii="Arial" w:hAnsi="Arial" w:cs="Arial"/>
        </w:rPr>
        <w:t>0</w:t>
      </w:r>
      <w:r w:rsidR="00BC58D7">
        <w:rPr>
          <w:rFonts w:ascii="Arial" w:hAnsi="Arial" w:cs="Arial"/>
        </w:rPr>
        <w:t>1</w:t>
      </w:r>
      <w:r w:rsidR="00183197">
        <w:rPr>
          <w:rFonts w:ascii="Arial" w:hAnsi="Arial" w:cs="Arial"/>
        </w:rPr>
        <w:t xml:space="preserve"> </w:t>
      </w:r>
      <w:r w:rsidR="00C7644E">
        <w:rPr>
          <w:rFonts w:ascii="Arial" w:hAnsi="Arial" w:cs="Arial"/>
        </w:rPr>
        <w:t>a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35A0A1FB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E72F30C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4AE2FD88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3CC93A1D" w14:textId="21BFACD5" w:rsidR="00BC58D7" w:rsidRPr="00C0063E" w:rsidRDefault="00BC58D7" w:rsidP="00BC58D7">
      <w:pPr>
        <w:pStyle w:val="ListParagraph"/>
        <w:numPr>
          <w:ilvl w:val="0"/>
          <w:numId w:val="1"/>
        </w:numPr>
        <w:ind w:left="720" w:hanging="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August 06, 2020 Meeting Minutes</w:t>
      </w:r>
      <w:r w:rsidRPr="00E8096F">
        <w:rPr>
          <w:rFonts w:ascii="Arial" w:hAnsi="Arial" w:cs="Arial"/>
          <w:b/>
        </w:rPr>
        <w:t>:</w:t>
      </w:r>
    </w:p>
    <w:p w14:paraId="01253316" w14:textId="575890E6" w:rsidR="00AE01CE" w:rsidRPr="005C2EEB" w:rsidRDefault="005C2EEB" w:rsidP="005C2EEB">
      <w:pPr>
        <w:pStyle w:val="ListParagraph"/>
        <w:ind w:right="-540"/>
        <w:rPr>
          <w:rFonts w:ascii="Arial" w:hAnsi="Arial" w:cs="Arial"/>
          <w:bCs/>
        </w:rPr>
      </w:pPr>
      <w:r w:rsidRPr="005C2EEB">
        <w:rPr>
          <w:rFonts w:ascii="Arial" w:hAnsi="Arial" w:cs="Arial"/>
          <w:b/>
        </w:rPr>
        <w:t xml:space="preserve">A motion to approve the </w:t>
      </w:r>
      <w:r>
        <w:rPr>
          <w:rFonts w:ascii="Arial" w:hAnsi="Arial" w:cs="Arial"/>
          <w:b/>
        </w:rPr>
        <w:t>August 06</w:t>
      </w:r>
      <w:r w:rsidRPr="005C2EEB">
        <w:rPr>
          <w:rFonts w:ascii="Arial" w:hAnsi="Arial" w:cs="Arial"/>
          <w:b/>
        </w:rPr>
        <w:t xml:space="preserve">, 2020 Meeting Minutes, </w:t>
      </w:r>
      <w:r w:rsidRPr="005C2EEB">
        <w:rPr>
          <w:rFonts w:ascii="Arial" w:hAnsi="Arial" w:cs="Arial"/>
          <w:bCs/>
        </w:rPr>
        <w:t>was made by PEC Member Erick Garcia, and seconded by PEC Member Melissa Trujillo.</w:t>
      </w:r>
    </w:p>
    <w:p w14:paraId="37908251" w14:textId="77777777" w:rsidR="009E55DB" w:rsidRPr="009E55DB" w:rsidRDefault="009E55DB" w:rsidP="009E55DB">
      <w:pPr>
        <w:ind w:left="720" w:right="-540"/>
        <w:rPr>
          <w:rFonts w:ascii="Arial" w:hAnsi="Arial" w:cs="Arial"/>
          <w:b/>
        </w:rPr>
      </w:pPr>
    </w:p>
    <w:p w14:paraId="3DE4401B" w14:textId="5208495E" w:rsidR="009E55DB" w:rsidRPr="009E55DB" w:rsidRDefault="009E55DB" w:rsidP="009E55DB">
      <w:pPr>
        <w:ind w:left="720" w:right="-540"/>
        <w:rPr>
          <w:rFonts w:ascii="Arial" w:hAnsi="Arial" w:cs="Arial"/>
          <w:bCs/>
        </w:rPr>
      </w:pPr>
      <w:bookmarkStart w:id="1" w:name="_Hlk50546710"/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</w:t>
      </w:r>
      <w:r w:rsidRPr="009E55DB">
        <w:rPr>
          <w:rFonts w:ascii="Arial" w:hAnsi="Arial" w:cs="Arial"/>
          <w:bCs/>
        </w:rPr>
        <w:t xml:space="preserve">Latasha Causey, Erick Garcia, Daniel Barajas, Jan Davis, Melissa Trujillo, Edward Abramowitz, Samantha Hansen and Stacie Garlieb   </w:t>
      </w:r>
    </w:p>
    <w:p w14:paraId="38376BB1" w14:textId="77777777" w:rsidR="00F82C15" w:rsidRDefault="00F82C15" w:rsidP="009E55DB">
      <w:pPr>
        <w:ind w:left="720" w:right="-540"/>
        <w:rPr>
          <w:rFonts w:ascii="Arial" w:hAnsi="Arial" w:cs="Arial"/>
        </w:rPr>
      </w:pPr>
    </w:p>
    <w:p w14:paraId="075BCC89" w14:textId="77777777" w:rsidR="009E55DB" w:rsidRPr="009E55DB" w:rsidRDefault="009E55DB" w:rsidP="009E55D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Opposed</w:t>
      </w:r>
      <w:r w:rsidRPr="009E55DB">
        <w:rPr>
          <w:rFonts w:ascii="Arial" w:hAnsi="Arial" w:cs="Arial"/>
          <w:b/>
          <w:i/>
        </w:rPr>
        <w:t>:</w:t>
      </w:r>
      <w:r w:rsidRPr="009E55DB">
        <w:rPr>
          <w:rFonts w:ascii="Arial" w:hAnsi="Arial" w:cs="Arial"/>
          <w:b/>
        </w:rPr>
        <w:t xml:space="preserve"> None</w:t>
      </w:r>
    </w:p>
    <w:p w14:paraId="67C252F9" w14:textId="77777777" w:rsidR="009E55DB" w:rsidRPr="009E55DB" w:rsidRDefault="009E55DB" w:rsidP="009E55DB">
      <w:pPr>
        <w:ind w:left="1440" w:right="-540" w:hanging="720"/>
        <w:rPr>
          <w:rFonts w:ascii="Arial" w:hAnsi="Arial" w:cs="Arial"/>
          <w:b/>
          <w:sz w:val="16"/>
          <w:szCs w:val="16"/>
        </w:rPr>
      </w:pPr>
    </w:p>
    <w:p w14:paraId="24F604EF" w14:textId="55D325D4" w:rsidR="009E55DB" w:rsidRPr="009E55DB" w:rsidRDefault="009E55DB" w:rsidP="009E55D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Motion passed unanimously</w:t>
      </w:r>
    </w:p>
    <w:bookmarkEnd w:id="1"/>
    <w:p w14:paraId="64965189" w14:textId="61A5D022" w:rsidR="00866779" w:rsidRDefault="00866779" w:rsidP="00082DD6">
      <w:pPr>
        <w:ind w:left="1440" w:right="-540" w:hanging="720"/>
        <w:rPr>
          <w:rFonts w:ascii="Arial" w:hAnsi="Arial" w:cs="Arial"/>
          <w:b/>
        </w:rPr>
      </w:pPr>
    </w:p>
    <w:p w14:paraId="312E9992" w14:textId="1F8B9C02" w:rsidR="00085F06" w:rsidRDefault="00085F06" w:rsidP="00082DD6">
      <w:pPr>
        <w:ind w:left="1440" w:right="-540" w:hanging="720"/>
        <w:rPr>
          <w:rFonts w:ascii="Arial" w:hAnsi="Arial" w:cs="Arial"/>
          <w:b/>
        </w:rPr>
      </w:pPr>
    </w:p>
    <w:p w14:paraId="49ECA981" w14:textId="77777777" w:rsidR="00A14F86" w:rsidRDefault="00A14F86" w:rsidP="00082DD6">
      <w:pPr>
        <w:ind w:left="1440" w:right="-540" w:hanging="720"/>
        <w:rPr>
          <w:rFonts w:ascii="Arial" w:hAnsi="Arial" w:cs="Arial"/>
          <w:b/>
        </w:rPr>
      </w:pPr>
    </w:p>
    <w:p w14:paraId="74CAD9C5" w14:textId="174A8E9A" w:rsidR="00FE1A66" w:rsidRDefault="009E55DB" w:rsidP="00FE1A66">
      <w:pPr>
        <w:pStyle w:val="ListParagraph"/>
        <w:numPr>
          <w:ilvl w:val="0"/>
          <w:numId w:val="1"/>
        </w:numPr>
        <w:ind w:left="720" w:hanging="81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Education and Background of Committee Structure</w:t>
      </w:r>
      <w:r>
        <w:rPr>
          <w:rFonts w:ascii="Arial" w:hAnsi="Arial" w:cs="Arial"/>
          <w:b/>
        </w:rPr>
        <w:t>:</w:t>
      </w:r>
    </w:p>
    <w:p w14:paraId="25472FBA" w14:textId="6438A46D" w:rsidR="00FE1A66" w:rsidRDefault="00F22925" w:rsidP="00346216">
      <w:pPr>
        <w:ind w:left="720"/>
        <w:rPr>
          <w:rFonts w:ascii="Arial" w:hAnsi="Arial" w:cs="Arial"/>
          <w:bCs/>
        </w:rPr>
      </w:pPr>
      <w:r w:rsidRPr="00F22925">
        <w:rPr>
          <w:rFonts w:ascii="Arial" w:hAnsi="Arial" w:cs="Arial"/>
          <w:bCs/>
        </w:rPr>
        <w:t>LaSetta Hogans,</w:t>
      </w:r>
      <w:r w:rsidR="007307B4">
        <w:rPr>
          <w:rFonts w:ascii="Arial" w:hAnsi="Arial" w:cs="Arial"/>
          <w:bCs/>
        </w:rPr>
        <w:t xml:space="preserve"> PBWD Board</w:t>
      </w:r>
      <w:r w:rsidRPr="00F22925">
        <w:rPr>
          <w:rFonts w:ascii="Arial" w:hAnsi="Arial" w:cs="Arial"/>
          <w:bCs/>
        </w:rPr>
        <w:t xml:space="preserve"> Executive Director,</w:t>
      </w:r>
      <w:r w:rsidR="00346216">
        <w:rPr>
          <w:rFonts w:ascii="Arial" w:hAnsi="Arial" w:cs="Arial"/>
          <w:bCs/>
        </w:rPr>
        <w:t xml:space="preserve"> presented on the education and background of Committee structure</w:t>
      </w:r>
      <w:r w:rsidR="007307B4">
        <w:rPr>
          <w:rFonts w:ascii="Arial" w:hAnsi="Arial" w:cs="Arial"/>
          <w:bCs/>
        </w:rPr>
        <w:t xml:space="preserve">, </w:t>
      </w:r>
      <w:r w:rsidR="007807BF">
        <w:rPr>
          <w:rFonts w:ascii="Arial" w:hAnsi="Arial" w:cs="Arial"/>
          <w:bCs/>
        </w:rPr>
        <w:t xml:space="preserve">and </w:t>
      </w:r>
      <w:proofErr w:type="gramStart"/>
      <w:r w:rsidR="007307B4">
        <w:rPr>
          <w:rFonts w:ascii="Arial" w:hAnsi="Arial" w:cs="Arial"/>
          <w:bCs/>
        </w:rPr>
        <w:t>g</w:t>
      </w:r>
      <w:r w:rsidR="00A14F86">
        <w:rPr>
          <w:rFonts w:ascii="Arial" w:hAnsi="Arial" w:cs="Arial"/>
          <w:bCs/>
        </w:rPr>
        <w:t>ave  insight</w:t>
      </w:r>
      <w:proofErr w:type="gramEnd"/>
      <w:r w:rsidR="00A14F86">
        <w:rPr>
          <w:rFonts w:ascii="Arial" w:hAnsi="Arial" w:cs="Arial"/>
          <w:bCs/>
        </w:rPr>
        <w:t xml:space="preserve"> on the purpose of </w:t>
      </w:r>
      <w:r w:rsidR="007807BF">
        <w:rPr>
          <w:rFonts w:ascii="Arial" w:hAnsi="Arial" w:cs="Arial"/>
          <w:bCs/>
        </w:rPr>
        <w:t xml:space="preserve">the </w:t>
      </w:r>
      <w:r w:rsidR="00A14F86">
        <w:rPr>
          <w:rFonts w:ascii="Arial" w:hAnsi="Arial" w:cs="Arial"/>
          <w:bCs/>
        </w:rPr>
        <w:t xml:space="preserve">PEC and reviewed the goal, focus and function of </w:t>
      </w:r>
      <w:r w:rsidR="007807BF">
        <w:rPr>
          <w:rFonts w:ascii="Arial" w:hAnsi="Arial" w:cs="Arial"/>
          <w:bCs/>
        </w:rPr>
        <w:t xml:space="preserve">the </w:t>
      </w:r>
      <w:r w:rsidR="00A14F86">
        <w:rPr>
          <w:rFonts w:ascii="Arial" w:hAnsi="Arial" w:cs="Arial"/>
          <w:bCs/>
        </w:rPr>
        <w:t xml:space="preserve">committee. </w:t>
      </w:r>
    </w:p>
    <w:p w14:paraId="3FE790A6" w14:textId="2019548F" w:rsidR="00FE1A66" w:rsidRDefault="00FE1A66" w:rsidP="00FE1A66">
      <w:pPr>
        <w:ind w:right="-540" w:firstLine="720"/>
        <w:rPr>
          <w:rFonts w:ascii="Arial" w:hAnsi="Arial" w:cs="Arial"/>
        </w:rPr>
      </w:pPr>
    </w:p>
    <w:p w14:paraId="06CDC858" w14:textId="77777777" w:rsidR="00A14F86" w:rsidRDefault="00A14F86" w:rsidP="00FE1A66">
      <w:pPr>
        <w:ind w:right="-540" w:firstLine="720"/>
        <w:rPr>
          <w:rFonts w:ascii="Arial" w:hAnsi="Arial" w:cs="Arial"/>
        </w:rPr>
      </w:pPr>
    </w:p>
    <w:p w14:paraId="685A4176" w14:textId="77777777" w:rsidR="00FE1A66" w:rsidRDefault="00FE1A66" w:rsidP="00FE1A66">
      <w:pPr>
        <w:ind w:left="720"/>
        <w:jc w:val="both"/>
        <w:rPr>
          <w:rFonts w:ascii="Arial" w:hAnsi="Arial" w:cs="Arial"/>
        </w:rPr>
      </w:pPr>
    </w:p>
    <w:p w14:paraId="75C2E635" w14:textId="0EBF12EC" w:rsidR="00F26AE1" w:rsidRDefault="00A5788F" w:rsidP="00F26AE1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 w:rsidRPr="00A5788F">
        <w:rPr>
          <w:rFonts w:ascii="Arial" w:hAnsi="Arial" w:cs="Arial"/>
          <w:b/>
          <w:sz w:val="24"/>
          <w:szCs w:val="24"/>
        </w:rPr>
        <w:t>Metrics and Reporting Presentation</w:t>
      </w:r>
      <w:r w:rsidR="00F26AE1">
        <w:rPr>
          <w:rFonts w:ascii="Arial" w:hAnsi="Arial" w:cs="Arial"/>
          <w:b/>
          <w:sz w:val="24"/>
          <w:szCs w:val="24"/>
        </w:rPr>
        <w:t>:</w:t>
      </w:r>
    </w:p>
    <w:p w14:paraId="60B0EC0A" w14:textId="764B7681" w:rsidR="006332A7" w:rsidRPr="006332A7" w:rsidRDefault="00A5788F" w:rsidP="001472B7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2" w:name="_Hlk50547310"/>
      <w:r>
        <w:rPr>
          <w:rFonts w:ascii="Arial" w:hAnsi="Arial" w:cs="Arial"/>
          <w:sz w:val="24"/>
          <w:szCs w:val="24"/>
        </w:rPr>
        <w:t>Ricardo Duran</w:t>
      </w:r>
      <w:r w:rsidR="00F26AE1">
        <w:rPr>
          <w:rFonts w:ascii="Arial" w:hAnsi="Arial" w:cs="Arial"/>
          <w:sz w:val="24"/>
          <w:szCs w:val="24"/>
        </w:rPr>
        <w:t xml:space="preserve">, City of Phoenix </w:t>
      </w:r>
      <w:r w:rsidR="00E56F19">
        <w:rPr>
          <w:rFonts w:ascii="Arial" w:hAnsi="Arial" w:cs="Arial"/>
          <w:sz w:val="24"/>
          <w:szCs w:val="24"/>
        </w:rPr>
        <w:t>Human Services Department</w:t>
      </w:r>
      <w:r w:rsidR="00F22925">
        <w:rPr>
          <w:rFonts w:ascii="Arial" w:hAnsi="Arial" w:cs="Arial"/>
          <w:sz w:val="24"/>
          <w:szCs w:val="24"/>
        </w:rPr>
        <w:t>,</w:t>
      </w:r>
      <w:r w:rsidR="00E56F19">
        <w:rPr>
          <w:rFonts w:ascii="Arial" w:hAnsi="Arial" w:cs="Arial"/>
          <w:sz w:val="24"/>
          <w:szCs w:val="24"/>
        </w:rPr>
        <w:t xml:space="preserve"> </w:t>
      </w:r>
      <w:r w:rsidR="00F22925" w:rsidRPr="00F22925">
        <w:rPr>
          <w:rFonts w:ascii="Arial" w:hAnsi="Arial" w:cs="Arial"/>
          <w:sz w:val="24"/>
          <w:szCs w:val="24"/>
        </w:rPr>
        <w:t>Business Systems Analyst</w:t>
      </w:r>
      <w:bookmarkEnd w:id="2"/>
      <w:r w:rsidR="007307B4">
        <w:rPr>
          <w:rFonts w:ascii="Arial" w:hAnsi="Arial" w:cs="Arial"/>
          <w:sz w:val="24"/>
          <w:szCs w:val="24"/>
        </w:rPr>
        <w:t>,</w:t>
      </w:r>
      <w:r w:rsidR="00F22925">
        <w:rPr>
          <w:rFonts w:ascii="Arial" w:hAnsi="Arial" w:cs="Arial"/>
          <w:sz w:val="24"/>
          <w:szCs w:val="24"/>
        </w:rPr>
        <w:t xml:space="preserve"> </w:t>
      </w:r>
      <w:r w:rsidR="001472B7">
        <w:rPr>
          <w:rFonts w:ascii="Arial" w:hAnsi="Arial" w:cs="Arial"/>
          <w:sz w:val="24"/>
          <w:szCs w:val="24"/>
        </w:rPr>
        <w:t>presented on metrics and reporting for Adult, Dislocated Worker and Youth Programs.</w:t>
      </w:r>
      <w:r w:rsidR="00A14F86">
        <w:rPr>
          <w:rFonts w:ascii="Arial" w:hAnsi="Arial" w:cs="Arial"/>
          <w:sz w:val="24"/>
          <w:szCs w:val="24"/>
        </w:rPr>
        <w:t xml:space="preserve"> Ricardo </w:t>
      </w:r>
      <w:r w:rsidR="00790C42">
        <w:rPr>
          <w:rFonts w:ascii="Arial" w:hAnsi="Arial" w:cs="Arial"/>
          <w:sz w:val="24"/>
          <w:szCs w:val="24"/>
        </w:rPr>
        <w:t>shared the Objective, Monitoring Metrics and Reporting Types for the Adult, Dislocated Worker and Youth Programs.</w:t>
      </w:r>
    </w:p>
    <w:p w14:paraId="7DE2B463" w14:textId="13944D2E" w:rsidR="004C2B7A" w:rsidRDefault="006332A7" w:rsidP="00E56F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2129B0" w14:textId="77777777" w:rsidR="009768BE" w:rsidRDefault="009768BE" w:rsidP="00E56F19">
      <w:pPr>
        <w:pStyle w:val="NoSpacing"/>
        <w:ind w:left="720"/>
        <w:rPr>
          <w:rFonts w:ascii="Arial" w:hAnsi="Arial" w:cs="Arial"/>
        </w:rPr>
      </w:pPr>
    </w:p>
    <w:p w14:paraId="7D2F2B2E" w14:textId="77777777" w:rsidR="004C2B7A" w:rsidRPr="00E56F19" w:rsidRDefault="004C2B7A" w:rsidP="00E56F19">
      <w:pPr>
        <w:pStyle w:val="NoSpacing"/>
        <w:ind w:left="720"/>
        <w:rPr>
          <w:rFonts w:ascii="Arial" w:hAnsi="Arial" w:cs="Arial"/>
        </w:rPr>
      </w:pPr>
    </w:p>
    <w:p w14:paraId="15987AC6" w14:textId="38E53B2F" w:rsidR="00F91380" w:rsidRDefault="00A5788F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 w:rsidRPr="00A5788F">
        <w:rPr>
          <w:rFonts w:ascii="Arial" w:hAnsi="Arial" w:cs="Arial"/>
          <w:b/>
        </w:rPr>
        <w:t>Overview and 4</w:t>
      </w:r>
      <w:r w:rsidRPr="00A5788F">
        <w:rPr>
          <w:rFonts w:ascii="Arial" w:hAnsi="Arial" w:cs="Arial"/>
          <w:b/>
          <w:vertAlign w:val="superscript"/>
        </w:rPr>
        <w:t>th</w:t>
      </w:r>
      <w:r w:rsidRPr="00A5788F">
        <w:rPr>
          <w:rFonts w:ascii="Arial" w:hAnsi="Arial" w:cs="Arial"/>
          <w:b/>
        </w:rPr>
        <w:t xml:space="preserve"> Quarter Performance Measures</w:t>
      </w:r>
      <w:r>
        <w:rPr>
          <w:rFonts w:ascii="Arial" w:hAnsi="Arial" w:cs="Arial"/>
          <w:b/>
        </w:rPr>
        <w:t>:</w:t>
      </w:r>
    </w:p>
    <w:p w14:paraId="6C3ADD2A" w14:textId="6C08CEE6" w:rsidR="00786FD0" w:rsidRDefault="00A5788F" w:rsidP="00786FD0">
      <w:pPr>
        <w:pStyle w:val="ListParagraph"/>
        <w:ind w:right="-5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Kweilin Waller, City of Phoenix Human Services Department Deputy Director, </w:t>
      </w:r>
      <w:r w:rsidR="001472B7">
        <w:rPr>
          <w:rFonts w:ascii="Arial" w:hAnsi="Arial" w:cs="Arial"/>
        </w:rPr>
        <w:t>presented workforce highlights from Program Year 2019 and 4</w:t>
      </w:r>
      <w:r w:rsidR="001472B7" w:rsidRPr="001472B7">
        <w:rPr>
          <w:rFonts w:ascii="Arial" w:hAnsi="Arial" w:cs="Arial"/>
          <w:vertAlign w:val="superscript"/>
        </w:rPr>
        <w:t>th</w:t>
      </w:r>
      <w:r w:rsidR="001472B7">
        <w:rPr>
          <w:rFonts w:ascii="Arial" w:hAnsi="Arial" w:cs="Arial"/>
        </w:rPr>
        <w:t xml:space="preserve"> Quarter performance metrics</w:t>
      </w:r>
      <w:r w:rsidR="006247B3">
        <w:rPr>
          <w:rFonts w:ascii="Arial" w:hAnsi="Arial" w:cs="Arial"/>
        </w:rPr>
        <w:t xml:space="preserve"> for the Adult, Dislocated Worker and Youth Programs.</w:t>
      </w:r>
      <w:r w:rsidR="001472B7">
        <w:rPr>
          <w:rFonts w:ascii="Arial" w:hAnsi="Arial" w:cs="Arial"/>
        </w:rPr>
        <w:t xml:space="preserve"> </w:t>
      </w:r>
      <w:r w:rsidR="0037511D">
        <w:rPr>
          <w:rFonts w:ascii="Arial" w:hAnsi="Arial" w:cs="Arial"/>
        </w:rPr>
        <w:t>Kweilin shared the WIOA Federal Performance Measures, 2019 Program Year Goals and the Annual Reporting time frames for PY 2019. Kweilin also shared the 4</w:t>
      </w:r>
      <w:r w:rsidR="0037511D" w:rsidRPr="0037511D">
        <w:rPr>
          <w:rFonts w:ascii="Arial" w:hAnsi="Arial" w:cs="Arial"/>
          <w:vertAlign w:val="superscript"/>
        </w:rPr>
        <w:t>th</w:t>
      </w:r>
      <w:r w:rsidR="0037511D">
        <w:rPr>
          <w:rFonts w:ascii="Arial" w:hAnsi="Arial" w:cs="Arial"/>
        </w:rPr>
        <w:t xml:space="preserve"> Quarter Actual </w:t>
      </w:r>
      <w:r w:rsidR="007307B4">
        <w:rPr>
          <w:rFonts w:ascii="Arial" w:hAnsi="Arial" w:cs="Arial"/>
        </w:rPr>
        <w:t xml:space="preserve">Performance </w:t>
      </w:r>
      <w:r w:rsidR="0037511D">
        <w:rPr>
          <w:rFonts w:ascii="Arial" w:hAnsi="Arial" w:cs="Arial"/>
        </w:rPr>
        <w:t>Outcome</w:t>
      </w:r>
      <w:r w:rsidR="007307B4">
        <w:rPr>
          <w:rFonts w:ascii="Arial" w:hAnsi="Arial" w:cs="Arial"/>
        </w:rPr>
        <w:t>s</w:t>
      </w:r>
      <w:r w:rsidR="0037511D">
        <w:rPr>
          <w:rFonts w:ascii="Arial" w:hAnsi="Arial" w:cs="Arial"/>
        </w:rPr>
        <w:t xml:space="preserve"> for the Adult, Dislocated Worker and Youth Programs.</w:t>
      </w:r>
    </w:p>
    <w:p w14:paraId="0C157F1E" w14:textId="2FBA585F" w:rsid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1ADD1060" w14:textId="2DCA00E0" w:rsid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39906E96" w14:textId="77777777" w:rsidR="00786FD0" w:rsidRPr="00786FD0" w:rsidRDefault="00786FD0" w:rsidP="00786FD0">
      <w:pPr>
        <w:pStyle w:val="ListParagraph"/>
        <w:ind w:right="-540"/>
        <w:rPr>
          <w:rFonts w:ascii="Arial" w:hAnsi="Arial" w:cs="Arial"/>
          <w:bCs/>
        </w:rPr>
      </w:pPr>
    </w:p>
    <w:p w14:paraId="755EE191" w14:textId="77777777" w:rsidR="00C56498" w:rsidRPr="004C2B7A" w:rsidRDefault="00C27A37" w:rsidP="00194DDE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5A3952">
        <w:rPr>
          <w:rFonts w:ascii="Arial" w:eastAsiaTheme="minorHAnsi" w:hAnsi="Arial" w:cs="Arial"/>
          <w:b/>
        </w:rPr>
        <w:t>Matters for Future Discussion:</w:t>
      </w:r>
      <w:r w:rsidR="003870B0" w:rsidRPr="005A3952">
        <w:rPr>
          <w:rFonts w:ascii="Arial" w:eastAsiaTheme="minorHAnsi" w:hAnsi="Arial" w:cs="Arial"/>
          <w:b/>
        </w:rPr>
        <w:t xml:space="preserve">  </w:t>
      </w:r>
    </w:p>
    <w:p w14:paraId="1A05B453" w14:textId="56519B5A" w:rsidR="004C2B7A" w:rsidRDefault="00CD6DB5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="00085F06">
        <w:rPr>
          <w:rFonts w:ascii="Arial" w:hAnsi="Arial" w:cs="Arial"/>
        </w:rPr>
        <w:t>Scorecard</w:t>
      </w:r>
    </w:p>
    <w:p w14:paraId="19DA7282" w14:textId="77777777" w:rsidR="00A5788F" w:rsidRDefault="00A5788F" w:rsidP="00A5788F">
      <w:pPr>
        <w:pStyle w:val="ListParagraph"/>
        <w:numPr>
          <w:ilvl w:val="1"/>
          <w:numId w:val="27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>How to assess and move forward</w:t>
      </w:r>
    </w:p>
    <w:p w14:paraId="210D82FC" w14:textId="77777777" w:rsidR="00A5788F" w:rsidRDefault="00A5788F" w:rsidP="00A5788F">
      <w:pPr>
        <w:pStyle w:val="ListParagraph"/>
        <w:numPr>
          <w:ilvl w:val="1"/>
          <w:numId w:val="27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>Go through scorecard line by line</w:t>
      </w:r>
    </w:p>
    <w:p w14:paraId="13C1A264" w14:textId="362DFE48" w:rsidR="00A5788F" w:rsidRPr="004C2B7A" w:rsidRDefault="007307B4" w:rsidP="00A5788F">
      <w:pPr>
        <w:pStyle w:val="ListParagraph"/>
        <w:numPr>
          <w:ilvl w:val="1"/>
          <w:numId w:val="27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PBWD Board </w:t>
      </w:r>
      <w:r w:rsidR="00A5788F">
        <w:rPr>
          <w:rFonts w:ascii="Arial" w:hAnsi="Arial" w:cs="Arial"/>
        </w:rPr>
        <w:t>Consultant</w:t>
      </w:r>
      <w:r>
        <w:rPr>
          <w:rFonts w:ascii="Arial" w:hAnsi="Arial" w:cs="Arial"/>
        </w:rPr>
        <w:t>s, Dr. Sheila Murphy and Dr. Tracey Regenold,</w:t>
      </w:r>
      <w:r w:rsidR="00A5788F">
        <w:rPr>
          <w:rFonts w:ascii="Arial" w:hAnsi="Arial" w:cs="Arial"/>
        </w:rPr>
        <w:t xml:space="preserve"> to attend next meeting to assist </w:t>
      </w:r>
    </w:p>
    <w:p w14:paraId="67E3A440" w14:textId="77777777" w:rsidR="009D6CDA" w:rsidRDefault="009D6CD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23210BC2" w14:textId="77777777" w:rsidR="004C2B7A" w:rsidRDefault="004C2B7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45CCE984" w14:textId="77777777"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61275733" w14:textId="77777777" w:rsidR="001349E8" w:rsidRPr="005A3952" w:rsidRDefault="000226D0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5A3952">
        <w:rPr>
          <w:rFonts w:ascii="Arial" w:eastAsiaTheme="minorHAnsi" w:hAnsi="Arial" w:cs="Arial"/>
          <w:b/>
        </w:rPr>
        <w:t>Call to the Public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C4064E" w:rsidRPr="005A3952">
        <w:rPr>
          <w:rFonts w:ascii="Arial" w:eastAsiaTheme="minorHAnsi" w:hAnsi="Arial" w:cs="Arial"/>
          <w:b/>
        </w:rPr>
        <w:t>and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DE518D" w:rsidRPr="005A3952">
        <w:rPr>
          <w:rFonts w:ascii="Arial" w:eastAsiaTheme="minorHAnsi" w:hAnsi="Arial" w:cs="Arial"/>
          <w:b/>
        </w:rPr>
        <w:t>Open Discussion</w:t>
      </w:r>
      <w:r w:rsidRPr="005A3952">
        <w:rPr>
          <w:rFonts w:ascii="Arial" w:eastAsiaTheme="minorHAnsi" w:hAnsi="Arial" w:cs="Arial"/>
          <w:b/>
        </w:rPr>
        <w:t>:</w:t>
      </w:r>
      <w:r w:rsidR="00A8505B" w:rsidRPr="005A3952">
        <w:rPr>
          <w:rFonts w:ascii="Arial" w:eastAsiaTheme="minorHAnsi" w:hAnsi="Arial" w:cs="Arial"/>
          <w:b/>
        </w:rPr>
        <w:t xml:space="preserve"> </w:t>
      </w:r>
    </w:p>
    <w:p w14:paraId="251BC33B" w14:textId="1941C817" w:rsidR="00F94076" w:rsidRDefault="00F94076" w:rsidP="007E78F7">
      <w:pPr>
        <w:ind w:left="630" w:right="-540" w:firstLine="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Kimberly Whetstone, City of Phoenix staff, discussed </w:t>
      </w:r>
      <w:r w:rsidR="007307B4">
        <w:rPr>
          <w:rFonts w:ascii="Arial" w:eastAsiaTheme="minorHAnsi" w:hAnsi="Arial" w:cs="Arial"/>
        </w:rPr>
        <w:t xml:space="preserve">the </w:t>
      </w:r>
      <w:r>
        <w:rPr>
          <w:rFonts w:ascii="Arial" w:eastAsiaTheme="minorHAnsi" w:hAnsi="Arial" w:cs="Arial"/>
        </w:rPr>
        <w:t xml:space="preserve">new Report Template to be </w:t>
      </w:r>
    </w:p>
    <w:p w14:paraId="3D492F19" w14:textId="351D73BE" w:rsidR="000154B3" w:rsidRDefault="00F94076" w:rsidP="007E78F7">
      <w:pPr>
        <w:ind w:left="630" w:right="-540" w:firstLine="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completed after every PEC Committee Meeting within 5 days.</w:t>
      </w:r>
    </w:p>
    <w:p w14:paraId="3BA09751" w14:textId="77777777" w:rsidR="008D38AB" w:rsidRPr="008D38AB" w:rsidRDefault="008D38AB" w:rsidP="008D38AB">
      <w:pPr>
        <w:ind w:left="630" w:right="-540"/>
        <w:jc w:val="both"/>
        <w:rPr>
          <w:rFonts w:ascii="Arial" w:eastAsiaTheme="minorHAnsi" w:hAnsi="Arial" w:cs="Arial"/>
        </w:rPr>
      </w:pPr>
    </w:p>
    <w:p w14:paraId="1AD9D1F9" w14:textId="77777777"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3159053D" w14:textId="77777777" w:rsidR="004C2B7A" w:rsidRPr="001E2092" w:rsidRDefault="004C2B7A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135823D1" w14:textId="77777777" w:rsidR="005C2EEB" w:rsidRDefault="00EC007C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lastRenderedPageBreak/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</w:t>
      </w:r>
    </w:p>
    <w:p w14:paraId="7250990A" w14:textId="28F6490A" w:rsidR="005C2EEB" w:rsidRPr="00FB681E" w:rsidRDefault="005C2EEB" w:rsidP="005C2EEB">
      <w:pPr>
        <w:ind w:left="720" w:right="-540"/>
        <w:jc w:val="both"/>
        <w:rPr>
          <w:rFonts w:ascii="Arial" w:eastAsiaTheme="minorHAnsi" w:hAnsi="Arial" w:cs="Arial"/>
          <w:bCs/>
        </w:rPr>
      </w:pPr>
      <w:r w:rsidRPr="005C2EEB">
        <w:rPr>
          <w:rFonts w:ascii="Arial" w:eastAsiaTheme="minorHAnsi" w:hAnsi="Arial" w:cs="Arial"/>
          <w:b/>
        </w:rPr>
        <w:t>A motion to adjourn the meeting was made at 10:</w:t>
      </w:r>
      <w:r>
        <w:rPr>
          <w:rFonts w:ascii="Arial" w:eastAsiaTheme="minorHAnsi" w:hAnsi="Arial" w:cs="Arial"/>
          <w:b/>
        </w:rPr>
        <w:t>17</w:t>
      </w:r>
      <w:r w:rsidRPr="005C2EEB">
        <w:rPr>
          <w:rFonts w:ascii="Arial" w:eastAsiaTheme="minorHAnsi" w:hAnsi="Arial" w:cs="Arial"/>
          <w:b/>
        </w:rPr>
        <w:t xml:space="preserve"> a.m. </w:t>
      </w:r>
      <w:r w:rsidRPr="00FB681E">
        <w:rPr>
          <w:rFonts w:ascii="Arial" w:eastAsiaTheme="minorHAnsi" w:hAnsi="Arial" w:cs="Arial"/>
          <w:bCs/>
        </w:rPr>
        <w:t>by PEC Member Jan Davi</w:t>
      </w:r>
      <w:r w:rsidR="007307B4">
        <w:rPr>
          <w:rFonts w:ascii="Arial" w:eastAsiaTheme="minorHAnsi" w:hAnsi="Arial" w:cs="Arial"/>
          <w:bCs/>
        </w:rPr>
        <w:t>s</w:t>
      </w:r>
      <w:r w:rsidRPr="00FB681E">
        <w:rPr>
          <w:rFonts w:ascii="Arial" w:eastAsiaTheme="minorHAnsi" w:hAnsi="Arial" w:cs="Arial"/>
          <w:bCs/>
        </w:rPr>
        <w:t xml:space="preserve"> and seconded by Erick Garcia. </w:t>
      </w:r>
    </w:p>
    <w:p w14:paraId="3F2ACF73" w14:textId="190BF79E" w:rsidR="006B75A3" w:rsidRPr="005C2EEB" w:rsidRDefault="006B75A3" w:rsidP="005C2EEB">
      <w:pPr>
        <w:ind w:left="720" w:right="-540"/>
        <w:jc w:val="both"/>
        <w:rPr>
          <w:rFonts w:ascii="Arial" w:eastAsiaTheme="minorHAnsi" w:hAnsi="Arial" w:cs="Arial"/>
          <w:b/>
        </w:rPr>
      </w:pPr>
    </w:p>
    <w:p w14:paraId="15CDB904" w14:textId="77777777" w:rsidR="005C2EEB" w:rsidRPr="009E55DB" w:rsidRDefault="005C2EEB" w:rsidP="005C2EEB">
      <w:pPr>
        <w:ind w:left="720" w:right="-540"/>
        <w:rPr>
          <w:rFonts w:ascii="Arial" w:hAnsi="Arial" w:cs="Arial"/>
          <w:bCs/>
        </w:rPr>
      </w:pPr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</w:t>
      </w:r>
      <w:r w:rsidRPr="009E55DB">
        <w:rPr>
          <w:rFonts w:ascii="Arial" w:hAnsi="Arial" w:cs="Arial"/>
          <w:bCs/>
        </w:rPr>
        <w:t xml:space="preserve">Latasha Causey, Erick Garcia, Daniel Barajas, Jan Davis, Melissa Trujillo, Edward Abramowitz, Samantha Hansen and Stacie Garlieb   </w:t>
      </w:r>
    </w:p>
    <w:p w14:paraId="103F878D" w14:textId="77777777" w:rsidR="005C2EEB" w:rsidRDefault="005C2EEB" w:rsidP="005C2EEB">
      <w:pPr>
        <w:ind w:left="720" w:right="-540"/>
        <w:rPr>
          <w:rFonts w:ascii="Arial" w:hAnsi="Arial" w:cs="Arial"/>
        </w:rPr>
      </w:pPr>
    </w:p>
    <w:p w14:paraId="703FEF6E" w14:textId="77777777" w:rsidR="005C2EEB" w:rsidRPr="009E55DB" w:rsidRDefault="005C2EEB" w:rsidP="005C2EE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Opposed</w:t>
      </w:r>
      <w:r w:rsidRPr="009E55DB">
        <w:rPr>
          <w:rFonts w:ascii="Arial" w:hAnsi="Arial" w:cs="Arial"/>
          <w:b/>
          <w:i/>
        </w:rPr>
        <w:t>:</w:t>
      </w:r>
      <w:r w:rsidRPr="009E55DB">
        <w:rPr>
          <w:rFonts w:ascii="Arial" w:hAnsi="Arial" w:cs="Arial"/>
          <w:b/>
        </w:rPr>
        <w:t xml:space="preserve"> None</w:t>
      </w:r>
    </w:p>
    <w:p w14:paraId="5FD14C8A" w14:textId="77777777" w:rsidR="005C2EEB" w:rsidRPr="009E55DB" w:rsidRDefault="005C2EEB" w:rsidP="005C2EEB">
      <w:pPr>
        <w:ind w:left="1440" w:right="-540" w:hanging="720"/>
        <w:rPr>
          <w:rFonts w:ascii="Arial" w:hAnsi="Arial" w:cs="Arial"/>
          <w:b/>
          <w:sz w:val="16"/>
          <w:szCs w:val="16"/>
        </w:rPr>
      </w:pPr>
    </w:p>
    <w:p w14:paraId="7B723474" w14:textId="77777777" w:rsidR="005C2EEB" w:rsidRPr="009E55DB" w:rsidRDefault="005C2EEB" w:rsidP="005C2EEB">
      <w:pPr>
        <w:ind w:left="1440" w:right="-540" w:hanging="720"/>
        <w:rPr>
          <w:rFonts w:ascii="Arial" w:hAnsi="Arial" w:cs="Arial"/>
          <w:b/>
        </w:rPr>
      </w:pPr>
      <w:r w:rsidRPr="009E55DB">
        <w:rPr>
          <w:rFonts w:ascii="Arial" w:hAnsi="Arial" w:cs="Arial"/>
          <w:b/>
        </w:rPr>
        <w:t>Motion passed unanimously</w:t>
      </w:r>
    </w:p>
    <w:p w14:paraId="00B235F3" w14:textId="77777777" w:rsidR="005A3952" w:rsidRDefault="005A3952" w:rsidP="005C2EE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143287" w14:textId="76EF66D8" w:rsidR="005A3952" w:rsidRDefault="007307B4" w:rsidP="005A3952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A3952" w:rsidSect="00FE1A6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1F81" w14:textId="77777777" w:rsidR="00072F27" w:rsidRDefault="00072F27" w:rsidP="00A07E9F">
      <w:r>
        <w:separator/>
      </w:r>
    </w:p>
  </w:endnote>
  <w:endnote w:type="continuationSeparator" w:id="0">
    <w:p w14:paraId="36F3F4FA" w14:textId="77777777" w:rsidR="00072F27" w:rsidRDefault="00072F27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8635" w14:textId="24B63256" w:rsidR="00582E97" w:rsidRDefault="00BC58D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5A395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</w:t>
    </w:r>
    <w:r w:rsidR="00274CC3">
      <w:rPr>
        <w:rFonts w:ascii="Arial" w:hAnsi="Arial" w:cs="Arial"/>
        <w:sz w:val="20"/>
        <w:szCs w:val="20"/>
      </w:rPr>
      <w:t>,</w:t>
    </w:r>
    <w:r w:rsidR="008043FC">
      <w:rPr>
        <w:rFonts w:ascii="Arial" w:hAnsi="Arial" w:cs="Arial"/>
        <w:sz w:val="20"/>
        <w:szCs w:val="20"/>
      </w:rPr>
      <w:t xml:space="preserve"> 20</w:t>
    </w:r>
    <w:r w:rsidR="005A3952">
      <w:rPr>
        <w:rFonts w:ascii="Arial" w:hAnsi="Arial" w:cs="Arial"/>
        <w:sz w:val="20"/>
        <w:szCs w:val="20"/>
      </w:rPr>
      <w:t>20</w:t>
    </w:r>
    <w:r w:rsidR="00582E97">
      <w:rPr>
        <w:rFonts w:ascii="Arial" w:hAnsi="Arial" w:cs="Arial"/>
        <w:sz w:val="20"/>
        <w:szCs w:val="20"/>
      </w:rPr>
      <w:t xml:space="preserve"> </w:t>
    </w:r>
    <w:r w:rsidR="00082DD6">
      <w:rPr>
        <w:rFonts w:ascii="Arial" w:hAnsi="Arial" w:cs="Arial"/>
        <w:sz w:val="20"/>
        <w:szCs w:val="20"/>
      </w:rPr>
      <w:t>Program Excellence</w:t>
    </w:r>
    <w:r w:rsidR="00582E97">
      <w:rPr>
        <w:rFonts w:ascii="Arial" w:hAnsi="Arial" w:cs="Arial"/>
        <w:sz w:val="20"/>
        <w:szCs w:val="20"/>
      </w:rPr>
      <w:t xml:space="preserve"> Committee Minutes</w:t>
    </w:r>
  </w:p>
  <w:p w14:paraId="797B87A0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4B14" w14:textId="77777777" w:rsidR="00072F27" w:rsidRDefault="00072F27" w:rsidP="00A07E9F">
      <w:r>
        <w:separator/>
      </w:r>
    </w:p>
  </w:footnote>
  <w:footnote w:type="continuationSeparator" w:id="0">
    <w:p w14:paraId="33F21C26" w14:textId="77777777" w:rsidR="00072F27" w:rsidRDefault="00072F27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0F5D" w14:textId="7769E204"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70BE08E0" wp14:editId="45676413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1194D"/>
    <w:multiLevelType w:val="hybridMultilevel"/>
    <w:tmpl w:val="939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6E1"/>
    <w:multiLevelType w:val="hybridMultilevel"/>
    <w:tmpl w:val="B95EC672"/>
    <w:lvl w:ilvl="0" w:tplc="916C5BDE">
      <w:start w:val="7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785055"/>
    <w:multiLevelType w:val="hybridMultilevel"/>
    <w:tmpl w:val="5072B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C646B"/>
    <w:multiLevelType w:val="hybridMultilevel"/>
    <w:tmpl w:val="D2A6DC4E"/>
    <w:lvl w:ilvl="0" w:tplc="9AC4F492">
      <w:start w:val="7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BB509F"/>
    <w:multiLevelType w:val="hybridMultilevel"/>
    <w:tmpl w:val="7A7093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D74E1"/>
    <w:multiLevelType w:val="hybridMultilevel"/>
    <w:tmpl w:val="7862B3EE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3D54D63"/>
    <w:multiLevelType w:val="hybridMultilevel"/>
    <w:tmpl w:val="64E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03E9"/>
    <w:multiLevelType w:val="hybridMultilevel"/>
    <w:tmpl w:val="8466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B56"/>
    <w:multiLevelType w:val="hybridMultilevel"/>
    <w:tmpl w:val="93301BE8"/>
    <w:lvl w:ilvl="0" w:tplc="158A935C">
      <w:start w:val="6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79CC"/>
    <w:multiLevelType w:val="hybridMultilevel"/>
    <w:tmpl w:val="C0C269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C610B"/>
    <w:multiLevelType w:val="hybridMultilevel"/>
    <w:tmpl w:val="4A122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5811695"/>
    <w:multiLevelType w:val="hybridMultilevel"/>
    <w:tmpl w:val="1414BFAE"/>
    <w:lvl w:ilvl="0" w:tplc="916C5BDE">
      <w:start w:val="7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454C"/>
    <w:multiLevelType w:val="hybridMultilevel"/>
    <w:tmpl w:val="250ED90E"/>
    <w:lvl w:ilvl="0" w:tplc="AA56123E">
      <w:start w:val="9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24"/>
  </w:num>
  <w:num w:numId="7">
    <w:abstractNumId w:val="8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0"/>
  </w:num>
  <w:num w:numId="12">
    <w:abstractNumId w:val="6"/>
  </w:num>
  <w:num w:numId="13">
    <w:abstractNumId w:val="19"/>
  </w:num>
  <w:num w:numId="14">
    <w:abstractNumId w:val="17"/>
  </w:num>
  <w:num w:numId="15">
    <w:abstractNumId w:val="21"/>
  </w:num>
  <w:num w:numId="16">
    <w:abstractNumId w:val="31"/>
  </w:num>
  <w:num w:numId="17">
    <w:abstractNumId w:val="22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6"/>
  </w:num>
  <w:num w:numId="25">
    <w:abstractNumId w:val="15"/>
  </w:num>
  <w:num w:numId="26">
    <w:abstractNumId w:val="30"/>
  </w:num>
  <w:num w:numId="27">
    <w:abstractNumId w:val="28"/>
  </w:num>
  <w:num w:numId="28">
    <w:abstractNumId w:val="29"/>
  </w:num>
  <w:num w:numId="29">
    <w:abstractNumId w:val="3"/>
  </w:num>
  <w:num w:numId="30">
    <w:abstractNumId w:val="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86B"/>
    <w:rsid w:val="00010D9E"/>
    <w:rsid w:val="0001143F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56F46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2F27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DD6"/>
    <w:rsid w:val="00082E40"/>
    <w:rsid w:val="00083DE9"/>
    <w:rsid w:val="00084EDA"/>
    <w:rsid w:val="00085048"/>
    <w:rsid w:val="00085DC2"/>
    <w:rsid w:val="00085F06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2E2C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0B6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164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2B7"/>
    <w:rsid w:val="00147354"/>
    <w:rsid w:val="00147AEE"/>
    <w:rsid w:val="0015002C"/>
    <w:rsid w:val="0015022F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1CCC"/>
    <w:rsid w:val="0019280D"/>
    <w:rsid w:val="00194BE8"/>
    <w:rsid w:val="00194DDE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D6D97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4F49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4CE0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24D3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CC3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3ED3"/>
    <w:rsid w:val="00284684"/>
    <w:rsid w:val="00284836"/>
    <w:rsid w:val="00284AD0"/>
    <w:rsid w:val="00285427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04C"/>
    <w:rsid w:val="002B41B5"/>
    <w:rsid w:val="002B4C44"/>
    <w:rsid w:val="002B4CC3"/>
    <w:rsid w:val="002B4CDD"/>
    <w:rsid w:val="002B4D40"/>
    <w:rsid w:val="002B5D21"/>
    <w:rsid w:val="002B5DB4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225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5DA7"/>
    <w:rsid w:val="002E7EDC"/>
    <w:rsid w:val="002F0C93"/>
    <w:rsid w:val="002F16DF"/>
    <w:rsid w:val="002F1D0E"/>
    <w:rsid w:val="002F2337"/>
    <w:rsid w:val="002F28F5"/>
    <w:rsid w:val="002F2B2A"/>
    <w:rsid w:val="002F3D19"/>
    <w:rsid w:val="002F3D23"/>
    <w:rsid w:val="002F41AF"/>
    <w:rsid w:val="002F4451"/>
    <w:rsid w:val="002F4976"/>
    <w:rsid w:val="002F517E"/>
    <w:rsid w:val="002F6542"/>
    <w:rsid w:val="00300047"/>
    <w:rsid w:val="00300923"/>
    <w:rsid w:val="0030099E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085E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3423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216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67E03"/>
    <w:rsid w:val="003702A4"/>
    <w:rsid w:val="00372EE7"/>
    <w:rsid w:val="0037478B"/>
    <w:rsid w:val="00374E6B"/>
    <w:rsid w:val="0037511D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A77B2"/>
    <w:rsid w:val="003B02DE"/>
    <w:rsid w:val="003B196D"/>
    <w:rsid w:val="003B3082"/>
    <w:rsid w:val="003B55A5"/>
    <w:rsid w:val="003B6334"/>
    <w:rsid w:val="003B7B40"/>
    <w:rsid w:val="003B7F61"/>
    <w:rsid w:val="003C09F3"/>
    <w:rsid w:val="003C1F4C"/>
    <w:rsid w:val="003C1F8C"/>
    <w:rsid w:val="003C2B59"/>
    <w:rsid w:val="003C6B6B"/>
    <w:rsid w:val="003C7624"/>
    <w:rsid w:val="003C7E1D"/>
    <w:rsid w:val="003D03B7"/>
    <w:rsid w:val="003D04E8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9F6"/>
    <w:rsid w:val="003D6B1E"/>
    <w:rsid w:val="003D6FC2"/>
    <w:rsid w:val="003E0AEB"/>
    <w:rsid w:val="003E0CFA"/>
    <w:rsid w:val="003E2649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2D26"/>
    <w:rsid w:val="003F501E"/>
    <w:rsid w:val="003F5155"/>
    <w:rsid w:val="003F515A"/>
    <w:rsid w:val="003F5D08"/>
    <w:rsid w:val="003F6E39"/>
    <w:rsid w:val="003F74A6"/>
    <w:rsid w:val="003F7E9C"/>
    <w:rsid w:val="00400C94"/>
    <w:rsid w:val="00401143"/>
    <w:rsid w:val="004013B7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3B3D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B9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4A6C"/>
    <w:rsid w:val="00455822"/>
    <w:rsid w:val="0045671A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67866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5FDA"/>
    <w:rsid w:val="004B6C54"/>
    <w:rsid w:val="004B748B"/>
    <w:rsid w:val="004C049C"/>
    <w:rsid w:val="004C0847"/>
    <w:rsid w:val="004C133C"/>
    <w:rsid w:val="004C1E33"/>
    <w:rsid w:val="004C27CE"/>
    <w:rsid w:val="004C29B7"/>
    <w:rsid w:val="004C2B7A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1B62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A06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A66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D"/>
    <w:rsid w:val="0055341E"/>
    <w:rsid w:val="00553705"/>
    <w:rsid w:val="0055389D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3AB4"/>
    <w:rsid w:val="00594C96"/>
    <w:rsid w:val="00596543"/>
    <w:rsid w:val="005968CD"/>
    <w:rsid w:val="005A0847"/>
    <w:rsid w:val="005A0A8D"/>
    <w:rsid w:val="005A20FC"/>
    <w:rsid w:val="005A3294"/>
    <w:rsid w:val="005A3952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504A"/>
    <w:rsid w:val="005B6194"/>
    <w:rsid w:val="005B78ED"/>
    <w:rsid w:val="005C1126"/>
    <w:rsid w:val="005C204F"/>
    <w:rsid w:val="005C2EEB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6F08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47B3"/>
    <w:rsid w:val="00625B3A"/>
    <w:rsid w:val="00625B80"/>
    <w:rsid w:val="00626B36"/>
    <w:rsid w:val="00627DD7"/>
    <w:rsid w:val="00632380"/>
    <w:rsid w:val="0063242D"/>
    <w:rsid w:val="006326B6"/>
    <w:rsid w:val="006332A7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32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159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7BB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124B"/>
    <w:rsid w:val="006A2747"/>
    <w:rsid w:val="006A2BC9"/>
    <w:rsid w:val="006A4F1C"/>
    <w:rsid w:val="006A669A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E49BD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79E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07B4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4A0F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3C9D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C84"/>
    <w:rsid w:val="00777F52"/>
    <w:rsid w:val="007807BF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6728"/>
    <w:rsid w:val="00786FD0"/>
    <w:rsid w:val="0078782D"/>
    <w:rsid w:val="007879B2"/>
    <w:rsid w:val="00787AF1"/>
    <w:rsid w:val="00787DB2"/>
    <w:rsid w:val="00790C4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0A84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0DE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086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E78F7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2D48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4FCD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6779"/>
    <w:rsid w:val="00866CB9"/>
    <w:rsid w:val="0086793F"/>
    <w:rsid w:val="0087073A"/>
    <w:rsid w:val="0087080F"/>
    <w:rsid w:val="00870FCE"/>
    <w:rsid w:val="00872309"/>
    <w:rsid w:val="008729DF"/>
    <w:rsid w:val="00873050"/>
    <w:rsid w:val="008736AC"/>
    <w:rsid w:val="00873B6D"/>
    <w:rsid w:val="00873C0B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224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3DC1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5059"/>
    <w:rsid w:val="008C61C3"/>
    <w:rsid w:val="008C714C"/>
    <w:rsid w:val="008C7695"/>
    <w:rsid w:val="008C7D9D"/>
    <w:rsid w:val="008C7DDC"/>
    <w:rsid w:val="008D0E15"/>
    <w:rsid w:val="008D29DB"/>
    <w:rsid w:val="008D38AB"/>
    <w:rsid w:val="008D41F7"/>
    <w:rsid w:val="008D485C"/>
    <w:rsid w:val="008D4ACF"/>
    <w:rsid w:val="008D4E72"/>
    <w:rsid w:val="008D50FC"/>
    <w:rsid w:val="008D575C"/>
    <w:rsid w:val="008D6597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2AB5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3700"/>
    <w:rsid w:val="00934C07"/>
    <w:rsid w:val="00934F4D"/>
    <w:rsid w:val="0093509B"/>
    <w:rsid w:val="00935D2E"/>
    <w:rsid w:val="00936317"/>
    <w:rsid w:val="0093762D"/>
    <w:rsid w:val="00940101"/>
    <w:rsid w:val="00940604"/>
    <w:rsid w:val="0094154D"/>
    <w:rsid w:val="00941FB6"/>
    <w:rsid w:val="00943515"/>
    <w:rsid w:val="009437F2"/>
    <w:rsid w:val="00946BAC"/>
    <w:rsid w:val="009473E9"/>
    <w:rsid w:val="00947A73"/>
    <w:rsid w:val="00951705"/>
    <w:rsid w:val="0095273F"/>
    <w:rsid w:val="00953A6A"/>
    <w:rsid w:val="00953D7B"/>
    <w:rsid w:val="00954837"/>
    <w:rsid w:val="009549FC"/>
    <w:rsid w:val="00954F69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6B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8BE"/>
    <w:rsid w:val="00976C56"/>
    <w:rsid w:val="00977227"/>
    <w:rsid w:val="00977302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7E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C04"/>
    <w:rsid w:val="009D6CDA"/>
    <w:rsid w:val="009D6D64"/>
    <w:rsid w:val="009D6EF5"/>
    <w:rsid w:val="009D79A1"/>
    <w:rsid w:val="009E0485"/>
    <w:rsid w:val="009E08B4"/>
    <w:rsid w:val="009E0A77"/>
    <w:rsid w:val="009E0DC2"/>
    <w:rsid w:val="009E1ED0"/>
    <w:rsid w:val="009E4509"/>
    <w:rsid w:val="009E522A"/>
    <w:rsid w:val="009E55DB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B88"/>
    <w:rsid w:val="00A05DD2"/>
    <w:rsid w:val="00A062B5"/>
    <w:rsid w:val="00A062DF"/>
    <w:rsid w:val="00A066B9"/>
    <w:rsid w:val="00A0671A"/>
    <w:rsid w:val="00A0767C"/>
    <w:rsid w:val="00A079F4"/>
    <w:rsid w:val="00A07E9F"/>
    <w:rsid w:val="00A10892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4F86"/>
    <w:rsid w:val="00A15B55"/>
    <w:rsid w:val="00A17EAC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2A7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01C"/>
    <w:rsid w:val="00A52206"/>
    <w:rsid w:val="00A52443"/>
    <w:rsid w:val="00A52BE4"/>
    <w:rsid w:val="00A53A6E"/>
    <w:rsid w:val="00A53E1D"/>
    <w:rsid w:val="00A54074"/>
    <w:rsid w:val="00A5442C"/>
    <w:rsid w:val="00A54D2F"/>
    <w:rsid w:val="00A5788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3D7A"/>
    <w:rsid w:val="00A74CA4"/>
    <w:rsid w:val="00A74CE1"/>
    <w:rsid w:val="00A74D8A"/>
    <w:rsid w:val="00A75125"/>
    <w:rsid w:val="00A75794"/>
    <w:rsid w:val="00A779D0"/>
    <w:rsid w:val="00A77ED2"/>
    <w:rsid w:val="00A8014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364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0A13"/>
    <w:rsid w:val="00AA115F"/>
    <w:rsid w:val="00AA1243"/>
    <w:rsid w:val="00AA18D3"/>
    <w:rsid w:val="00AA20F7"/>
    <w:rsid w:val="00AA22C6"/>
    <w:rsid w:val="00AA3A45"/>
    <w:rsid w:val="00AA3FCA"/>
    <w:rsid w:val="00AA440A"/>
    <w:rsid w:val="00AA5CFD"/>
    <w:rsid w:val="00AA640D"/>
    <w:rsid w:val="00AA64A9"/>
    <w:rsid w:val="00AA737A"/>
    <w:rsid w:val="00AB0C3F"/>
    <w:rsid w:val="00AB1114"/>
    <w:rsid w:val="00AB14B0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3BE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2E9"/>
    <w:rsid w:val="00AF278C"/>
    <w:rsid w:val="00AF2EFE"/>
    <w:rsid w:val="00AF329E"/>
    <w:rsid w:val="00AF68A8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17789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1C9F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669FB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8D7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2FE4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5894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44E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214"/>
    <w:rsid w:val="00C8548B"/>
    <w:rsid w:val="00C85906"/>
    <w:rsid w:val="00C87269"/>
    <w:rsid w:val="00C8745D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5C79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5846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29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DB5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263F"/>
    <w:rsid w:val="00D2317B"/>
    <w:rsid w:val="00D252F6"/>
    <w:rsid w:val="00D26A0D"/>
    <w:rsid w:val="00D2753B"/>
    <w:rsid w:val="00D27E89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1F5A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2175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080E"/>
    <w:rsid w:val="00DD5DA5"/>
    <w:rsid w:val="00DD72B6"/>
    <w:rsid w:val="00DE01DD"/>
    <w:rsid w:val="00DE03C8"/>
    <w:rsid w:val="00DE077B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53B2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11FA"/>
    <w:rsid w:val="00E21CD2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6C15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6F19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06E"/>
    <w:rsid w:val="00E81522"/>
    <w:rsid w:val="00E83302"/>
    <w:rsid w:val="00E833CE"/>
    <w:rsid w:val="00E846B1"/>
    <w:rsid w:val="00E86104"/>
    <w:rsid w:val="00E86494"/>
    <w:rsid w:val="00E86728"/>
    <w:rsid w:val="00E87020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99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5A72"/>
    <w:rsid w:val="00EB6928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2925"/>
    <w:rsid w:val="00F2326E"/>
    <w:rsid w:val="00F24AFF"/>
    <w:rsid w:val="00F25A8C"/>
    <w:rsid w:val="00F263EB"/>
    <w:rsid w:val="00F26AE1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07E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076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681E"/>
    <w:rsid w:val="00FB74E2"/>
    <w:rsid w:val="00FB76B1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3F5F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4646"/>
    <w:rsid w:val="00FD57DB"/>
    <w:rsid w:val="00FD618B"/>
    <w:rsid w:val="00FD69D3"/>
    <w:rsid w:val="00FD6C53"/>
    <w:rsid w:val="00FD6EB3"/>
    <w:rsid w:val="00FE1A66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508F75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A36-A5D4-4FD2-BF5E-3471268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Kimberly Whetstone</cp:lastModifiedBy>
  <cp:revision>2</cp:revision>
  <cp:lastPrinted>2020-08-27T18:29:00Z</cp:lastPrinted>
  <dcterms:created xsi:type="dcterms:W3CDTF">2020-10-01T22:40:00Z</dcterms:created>
  <dcterms:modified xsi:type="dcterms:W3CDTF">2020-10-01T22:40:00Z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